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  <w:gridCol w:w="2693"/>
        <w:gridCol w:w="2637"/>
      </w:tblGrid>
      <w:tr w:rsidR="00503185" w:rsidRPr="00503185" w:rsidTr="00C66BF5">
        <w:tc>
          <w:tcPr>
            <w:tcW w:w="10060" w:type="dxa"/>
            <w:shd w:val="clear" w:color="auto" w:fill="D9D9D9" w:themeFill="background1" w:themeFillShade="D9"/>
          </w:tcPr>
          <w:p w:rsidR="00503185" w:rsidRPr="00503185" w:rsidRDefault="00503185" w:rsidP="004F2C9D">
            <w:pPr>
              <w:contextualSpacing/>
              <w:jc w:val="both"/>
              <w:rPr>
                <w:b/>
                <w:sz w:val="20"/>
              </w:rPr>
            </w:pPr>
            <w:r w:rsidRPr="00503185">
              <w:rPr>
                <w:b/>
                <w:sz w:val="20"/>
              </w:rPr>
              <w:t>I – Observation du mot en contexte littéraire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03185" w:rsidRPr="00503185" w:rsidRDefault="00503185" w:rsidP="00144656">
            <w:pPr>
              <w:contextualSpacing/>
              <w:rPr>
                <w:b/>
                <w:i/>
                <w:sz w:val="20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503185" w:rsidRPr="00503185" w:rsidRDefault="00503185" w:rsidP="00144656">
            <w:pPr>
              <w:contextualSpacing/>
              <w:rPr>
                <w:b/>
                <w:i/>
                <w:sz w:val="20"/>
              </w:rPr>
            </w:pPr>
          </w:p>
        </w:tc>
      </w:tr>
      <w:tr w:rsidR="00503185" w:rsidTr="00C66BF5">
        <w:tc>
          <w:tcPr>
            <w:tcW w:w="10060" w:type="dxa"/>
          </w:tcPr>
          <w:p w:rsidR="00503185" w:rsidRPr="00503185" w:rsidRDefault="00503185" w:rsidP="00C66BF5">
            <w:pPr>
              <w:contextualSpacing/>
              <w:jc w:val="both"/>
              <w:rPr>
                <w:b/>
                <w:color w:val="0432FF"/>
                <w:sz w:val="20"/>
              </w:rPr>
            </w:pPr>
            <w:r w:rsidRPr="00503185">
              <w:rPr>
                <w:b/>
                <w:color w:val="0432FF"/>
                <w:sz w:val="20"/>
              </w:rPr>
              <w:t>1) Une truie blanche (annoncée en songe) apparaît à Enée visitant le Latium.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 xml:space="preserve">Ecce autem subitum atque oculis </w:t>
            </w:r>
            <w:r w:rsidRPr="00503185">
              <w:rPr>
                <w:i/>
                <w:sz w:val="20"/>
                <w:highlight w:val="yellow"/>
                <w:u w:val="single"/>
              </w:rPr>
              <w:t>mirabile</w:t>
            </w:r>
            <w:r w:rsidRPr="00503185">
              <w:rPr>
                <w:i/>
                <w:sz w:val="20"/>
                <w:highlight w:val="yellow"/>
              </w:rPr>
              <w:t xml:space="preserve"> </w:t>
            </w:r>
            <w:r w:rsidRPr="00503185">
              <w:rPr>
                <w:b/>
                <w:i/>
                <w:sz w:val="20"/>
                <w:highlight w:val="yellow"/>
              </w:rPr>
              <w:t>monstrum</w:t>
            </w:r>
            <w:r w:rsidRPr="00503185">
              <w:rPr>
                <w:i/>
                <w:sz w:val="20"/>
                <w:highlight w:val="yellow"/>
              </w:rPr>
              <w:t xml:space="preserve"> :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candida per siluam cum fetu concolor albo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procubuit uiridique in litore conspicitur sus.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 xml:space="preserve">« Et voilà que soudain s'offre à sa vue </w:t>
            </w:r>
            <w:r w:rsidRPr="00503185">
              <w:rPr>
                <w:sz w:val="20"/>
                <w:highlight w:val="yellow"/>
              </w:rPr>
              <w:t xml:space="preserve">un </w:t>
            </w:r>
            <w:r w:rsidRPr="00503185">
              <w:rPr>
                <w:b/>
                <w:sz w:val="20"/>
                <w:highlight w:val="yellow"/>
              </w:rPr>
              <w:t>prodige</w:t>
            </w:r>
            <w:r w:rsidRPr="00503185">
              <w:rPr>
                <w:sz w:val="20"/>
                <w:highlight w:val="yellow"/>
              </w:rPr>
              <w:t xml:space="preserve"> </w:t>
            </w:r>
            <w:r w:rsidRPr="00503185">
              <w:rPr>
                <w:sz w:val="20"/>
                <w:highlight w:val="yellow"/>
                <w:u w:val="single"/>
              </w:rPr>
              <w:t>étonnant</w:t>
            </w:r>
            <w:r w:rsidRPr="00503185">
              <w:rPr>
                <w:sz w:val="20"/>
                <w:highlight w:val="yellow"/>
              </w:rPr>
              <w:t xml:space="preserve"> :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une truie blanche, de même couleur que sa portée,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est couchée dans la forêt, se détachant sur la verdure du rivage. »</w:t>
            </w:r>
          </w:p>
          <w:p w:rsidR="00503185" w:rsidRPr="00503185" w:rsidRDefault="00503185" w:rsidP="00C66BF5">
            <w:pPr>
              <w:contextualSpacing/>
              <w:jc w:val="right"/>
              <w:rPr>
                <w:sz w:val="20"/>
              </w:rPr>
            </w:pPr>
            <w:r w:rsidRPr="00503185">
              <w:rPr>
                <w:i/>
                <w:sz w:val="20"/>
              </w:rPr>
              <w:t>Énéide</w:t>
            </w:r>
            <w:r w:rsidRPr="00503185">
              <w:rPr>
                <w:sz w:val="20"/>
              </w:rPr>
              <w:t xml:space="preserve"> VIII, 81-83 (Trad. Anne-Marie Boxus et Jacques Poucet)</w:t>
            </w:r>
          </w:p>
          <w:p w:rsidR="00503185" w:rsidRPr="00503185" w:rsidRDefault="00503185" w:rsidP="00C66BF5">
            <w:pPr>
              <w:contextualSpacing/>
              <w:jc w:val="right"/>
              <w:rPr>
                <w:sz w:val="20"/>
              </w:rPr>
            </w:pPr>
          </w:p>
          <w:p w:rsidR="00503185" w:rsidRPr="00503185" w:rsidRDefault="00503185" w:rsidP="00C66BF5">
            <w:pPr>
              <w:pStyle w:val="Paragraphedeliste"/>
              <w:numPr>
                <w:ilvl w:val="0"/>
                <w:numId w:val="1"/>
              </w:numPr>
              <w:ind w:left="28" w:firstLine="0"/>
              <w:rPr>
                <w:sz w:val="20"/>
              </w:rPr>
            </w:pPr>
            <w:r w:rsidRPr="00503185">
              <w:rPr>
                <w:sz w:val="20"/>
                <w:u w:val="single"/>
              </w:rPr>
              <w:t>Image</w:t>
            </w:r>
            <w:r w:rsidRPr="00503185">
              <w:rPr>
                <w:sz w:val="20"/>
              </w:rPr>
              <w:t xml:space="preserve"> : </w:t>
            </w:r>
            <w:hyperlink r:id="rId5" w:history="1">
              <w:r w:rsidRPr="00503185">
                <w:rPr>
                  <w:rStyle w:val="Lienhypertexte"/>
                  <w:sz w:val="20"/>
                </w:rPr>
                <w:t>https://utpictura18.univ-amu.fr/notice/18571-prodige-truie-blanche-leneide-di-virgilio-1760-zocchi</w:t>
              </w:r>
            </w:hyperlink>
          </w:p>
          <w:p w:rsidR="00503185" w:rsidRPr="00503185" w:rsidRDefault="00503185" w:rsidP="00C66BF5">
            <w:pPr>
              <w:pStyle w:val="Paragraphedeliste"/>
              <w:numPr>
                <w:ilvl w:val="0"/>
                <w:numId w:val="1"/>
              </w:numPr>
              <w:ind w:left="28" w:firstLine="0"/>
              <w:rPr>
                <w:sz w:val="20"/>
              </w:rPr>
            </w:pPr>
            <w:r w:rsidRPr="00503185">
              <w:rPr>
                <w:sz w:val="20"/>
                <w:u w:val="single"/>
              </w:rPr>
              <w:t>Pour aller plus loin</w:t>
            </w:r>
            <w:r w:rsidRPr="00503185">
              <w:rPr>
                <w:sz w:val="20"/>
              </w:rPr>
              <w:t> : « Le motif de la truie romaine » (</w:t>
            </w:r>
            <w:hyperlink r:id="rId6" w:history="1">
              <w:r w:rsidRPr="00503185">
                <w:rPr>
                  <w:rStyle w:val="Lienhypertexte"/>
                  <w:sz w:val="20"/>
                </w:rPr>
                <w:t>http://bcs.fltr.ucl.ac.be/FE/07/TRUIE/Gesine21.htm</w:t>
              </w:r>
            </w:hyperlink>
            <w:r w:rsidRPr="00503185">
              <w:rPr>
                <w:sz w:val="20"/>
              </w:rPr>
              <w:t>)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contextualSpacing/>
              <w:jc w:val="both"/>
              <w:rPr>
                <w:b/>
                <w:color w:val="0432FF"/>
                <w:sz w:val="20"/>
              </w:rPr>
            </w:pPr>
            <w:r w:rsidRPr="00503185">
              <w:rPr>
                <w:b/>
                <w:color w:val="0432FF"/>
                <w:sz w:val="20"/>
              </w:rPr>
              <w:t>2) La Renommée annonce l’union d’Énée et Didon.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Illam Terra parens, [...] / progenuit, [...] /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393EC0">
              <w:rPr>
                <w:b/>
                <w:i/>
                <w:sz w:val="20"/>
                <w:highlight w:val="yellow"/>
              </w:rPr>
              <w:t>monstrum</w:t>
            </w:r>
            <w:r w:rsidRPr="00393EC0">
              <w:rPr>
                <w:i/>
                <w:sz w:val="20"/>
                <w:highlight w:val="yellow"/>
              </w:rPr>
              <w:t xml:space="preserve"> </w:t>
            </w:r>
            <w:r w:rsidRPr="00393EC0">
              <w:rPr>
                <w:i/>
                <w:sz w:val="20"/>
                <w:highlight w:val="yellow"/>
                <w:u w:val="single"/>
              </w:rPr>
              <w:t>horrendum</w:t>
            </w:r>
            <w:r w:rsidRPr="00503185">
              <w:rPr>
                <w:i/>
                <w:sz w:val="20"/>
              </w:rPr>
              <w:t xml:space="preserve">, </w:t>
            </w:r>
            <w:r w:rsidRPr="00393EC0">
              <w:rPr>
                <w:i/>
                <w:sz w:val="20"/>
                <w:highlight w:val="yellow"/>
                <w:u w:val="single"/>
              </w:rPr>
              <w:t>ingens</w:t>
            </w:r>
            <w:r w:rsidRPr="00393EC0">
              <w:rPr>
                <w:i/>
                <w:sz w:val="20"/>
                <w:highlight w:val="yellow"/>
              </w:rPr>
              <w:t>,</w:t>
            </w:r>
            <w:r w:rsidRPr="00503185">
              <w:rPr>
                <w:i/>
                <w:sz w:val="20"/>
              </w:rPr>
              <w:t xml:space="preserve"> cui, quot sunt corpore plumae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 xml:space="preserve">tot uigiles oculi subter, </w:t>
            </w:r>
            <w:r w:rsidRPr="00393EC0">
              <w:rPr>
                <w:i/>
                <w:sz w:val="20"/>
                <w:highlight w:val="yellow"/>
                <w:u w:val="single"/>
              </w:rPr>
              <w:t>mirabile</w:t>
            </w:r>
            <w:r w:rsidRPr="00503185">
              <w:rPr>
                <w:i/>
                <w:sz w:val="20"/>
              </w:rPr>
              <w:t xml:space="preserve"> dictu,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tot linguae, totidem ora sonant, tot subrigit aures.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 xml:space="preserve">« [S]a mère la Terre, [...l’] a mis[e] au monde [...] elle est un </w:t>
            </w:r>
            <w:r w:rsidRPr="00393EC0">
              <w:rPr>
                <w:b/>
                <w:sz w:val="20"/>
                <w:highlight w:val="yellow"/>
              </w:rPr>
              <w:t>monstre</w:t>
            </w:r>
            <w:r w:rsidRPr="00393EC0">
              <w:rPr>
                <w:sz w:val="20"/>
                <w:highlight w:val="yellow"/>
              </w:rPr>
              <w:t xml:space="preserve"> </w:t>
            </w:r>
            <w:r w:rsidRPr="00393EC0">
              <w:rPr>
                <w:sz w:val="20"/>
                <w:highlight w:val="yellow"/>
                <w:u w:val="single"/>
              </w:rPr>
              <w:t>horrible</w:t>
            </w:r>
            <w:r w:rsidRPr="00503185">
              <w:rPr>
                <w:sz w:val="20"/>
              </w:rPr>
              <w:t>,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393EC0">
              <w:rPr>
                <w:sz w:val="20"/>
                <w:highlight w:val="yellow"/>
                <w:u w:val="single"/>
              </w:rPr>
              <w:t>démesuré</w:t>
            </w:r>
            <w:r w:rsidRPr="00503185">
              <w:rPr>
                <w:sz w:val="20"/>
              </w:rPr>
              <w:t xml:space="preserve"> ; elle a le corps couvert de plumes sans nombre,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 xml:space="preserve">et, chose </w:t>
            </w:r>
            <w:r w:rsidRPr="00393EC0">
              <w:rPr>
                <w:sz w:val="20"/>
                <w:highlight w:val="yellow"/>
                <w:u w:val="single"/>
              </w:rPr>
              <w:t>étonnante</w:t>
            </w:r>
            <w:r w:rsidRPr="00503185">
              <w:rPr>
                <w:sz w:val="20"/>
              </w:rPr>
              <w:t>, toutes ces plumes cachent autant d'yeux vigilants,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autant de langues, de bouches bavardes, d'oreilles dressées. »</w:t>
            </w:r>
          </w:p>
          <w:p w:rsidR="00503185" w:rsidRPr="00503185" w:rsidRDefault="00503185" w:rsidP="00C66BF5">
            <w:pPr>
              <w:contextualSpacing/>
              <w:jc w:val="right"/>
              <w:rPr>
                <w:sz w:val="20"/>
              </w:rPr>
            </w:pPr>
            <w:r w:rsidRPr="00503185">
              <w:rPr>
                <w:i/>
                <w:sz w:val="20"/>
              </w:rPr>
              <w:t>Énéide</w:t>
            </w:r>
            <w:r w:rsidRPr="00503185">
              <w:rPr>
                <w:sz w:val="20"/>
              </w:rPr>
              <w:t xml:space="preserve"> IV, 178-83 (Trad. Anne-Marie Boxus et Jacques Poucet)</w:t>
            </w:r>
          </w:p>
          <w:p w:rsidR="00503185" w:rsidRPr="00393EC0" w:rsidRDefault="00503185" w:rsidP="00C66BF5">
            <w:pPr>
              <w:pStyle w:val="Paragraphedeliste"/>
              <w:numPr>
                <w:ilvl w:val="0"/>
                <w:numId w:val="2"/>
              </w:numPr>
              <w:ind w:left="28" w:firstLine="0"/>
              <w:rPr>
                <w:sz w:val="20"/>
              </w:rPr>
            </w:pPr>
            <w:r w:rsidRPr="00393EC0">
              <w:rPr>
                <w:sz w:val="20"/>
                <w:u w:val="single"/>
              </w:rPr>
              <w:t>Image</w:t>
            </w:r>
            <w:r w:rsidRPr="00393EC0">
              <w:rPr>
                <w:sz w:val="20"/>
              </w:rPr>
              <w:t xml:space="preserve"> : </w:t>
            </w:r>
            <w:hyperlink r:id="rId7" w:history="1">
              <w:r w:rsidRPr="00393EC0">
                <w:rPr>
                  <w:rStyle w:val="Lienhypertexte"/>
                  <w:sz w:val="20"/>
                </w:rPr>
                <w:t>https://utpictura18.univ-amu.fr/notice/18497-renommee-etend-ailes-libye-eneide-strasbourg-1502-s-brant</w:t>
              </w:r>
            </w:hyperlink>
          </w:p>
          <w:p w:rsidR="00503185" w:rsidRPr="00393EC0" w:rsidRDefault="00503185" w:rsidP="00C66BF5">
            <w:pPr>
              <w:pStyle w:val="Paragraphedeliste"/>
              <w:numPr>
                <w:ilvl w:val="0"/>
                <w:numId w:val="2"/>
              </w:numPr>
              <w:ind w:left="28" w:firstLine="0"/>
              <w:rPr>
                <w:sz w:val="20"/>
              </w:rPr>
            </w:pPr>
            <w:r w:rsidRPr="00393EC0">
              <w:rPr>
                <w:sz w:val="20"/>
                <w:u w:val="single"/>
              </w:rPr>
              <w:t>Pour aller plus loin</w:t>
            </w:r>
            <w:r w:rsidRPr="00393EC0">
              <w:rPr>
                <w:sz w:val="20"/>
              </w:rPr>
              <w:t> : Fama chez Virgile (</w:t>
            </w:r>
            <w:hyperlink r:id="rId8" w:history="1">
              <w:r w:rsidRPr="00393EC0">
                <w:rPr>
                  <w:rStyle w:val="Lienhypertexte"/>
                  <w:sz w:val="20"/>
                </w:rPr>
                <w:t>https://www.cairn.info/journal-l-information-litteraire-2007-2-page-42.htm</w:t>
              </w:r>
            </w:hyperlink>
            <w:r w:rsidRPr="00393EC0">
              <w:rPr>
                <w:sz w:val="20"/>
              </w:rPr>
              <w:t>)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contextualSpacing/>
              <w:jc w:val="both"/>
              <w:rPr>
                <w:b/>
                <w:color w:val="0432FF"/>
                <w:sz w:val="20"/>
              </w:rPr>
            </w:pPr>
            <w:r w:rsidRPr="00503185">
              <w:rPr>
                <w:b/>
                <w:color w:val="0432FF"/>
                <w:sz w:val="20"/>
              </w:rPr>
              <w:t>3) Ulysse et ses marins en fuite aperçoivent le cyclope qui les poursuit.</w:t>
            </w:r>
          </w:p>
          <w:p w:rsidR="00503185" w:rsidRPr="00503185" w:rsidRDefault="00503185" w:rsidP="00C66BF5">
            <w:pPr>
              <w:contextualSpacing/>
              <w:jc w:val="both"/>
              <w:rPr>
                <w:i/>
                <w:sz w:val="20"/>
              </w:rPr>
            </w:pP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Vix ea fatus erat, summo cum monte uidemus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ipsum inter pecudes uasta se mole mouentem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pastorem Polyphemum et litora nota petentem,</w:t>
            </w: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FE7C69">
              <w:rPr>
                <w:b/>
                <w:i/>
                <w:sz w:val="20"/>
                <w:highlight w:val="yellow"/>
              </w:rPr>
              <w:t>monstrum</w:t>
            </w:r>
            <w:r w:rsidRPr="00FE7C69">
              <w:rPr>
                <w:i/>
                <w:sz w:val="20"/>
                <w:highlight w:val="yellow"/>
              </w:rPr>
              <w:t xml:space="preserve"> </w:t>
            </w:r>
            <w:r w:rsidRPr="00FE7C69">
              <w:rPr>
                <w:i/>
                <w:sz w:val="20"/>
                <w:highlight w:val="yellow"/>
                <w:u w:val="single"/>
              </w:rPr>
              <w:t>horrendum, informe, ingens</w:t>
            </w:r>
            <w:r w:rsidRPr="00FE7C69">
              <w:rPr>
                <w:i/>
                <w:sz w:val="20"/>
                <w:highlight w:val="yellow"/>
              </w:rPr>
              <w:t>,</w:t>
            </w:r>
            <w:r w:rsidRPr="00503185">
              <w:rPr>
                <w:i/>
                <w:sz w:val="20"/>
              </w:rPr>
              <w:t xml:space="preserve"> cui lumen ademptum.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« Achéménide finissait à peine de parler, lorsque en haut de la montagne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nous apercevons Polyphème en personne, berger parmi ses troupeaux ;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il déplace sa masse énorme vers le rivage qui lui est familier :</w:t>
            </w: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 xml:space="preserve">c'est un </w:t>
            </w:r>
            <w:r w:rsidRPr="00FE7C69">
              <w:rPr>
                <w:b/>
                <w:sz w:val="20"/>
                <w:highlight w:val="yellow"/>
              </w:rPr>
              <w:t>monstre</w:t>
            </w:r>
            <w:r w:rsidRPr="00FE7C69">
              <w:rPr>
                <w:sz w:val="20"/>
                <w:highlight w:val="yellow"/>
              </w:rPr>
              <w:t xml:space="preserve"> </w:t>
            </w:r>
            <w:r w:rsidRPr="00FE7C69">
              <w:rPr>
                <w:sz w:val="20"/>
                <w:highlight w:val="yellow"/>
                <w:u w:val="single"/>
              </w:rPr>
              <w:t>effrayant, difforme, gigantesque</w:t>
            </w:r>
            <w:r w:rsidRPr="00FE7C69">
              <w:rPr>
                <w:sz w:val="20"/>
                <w:highlight w:val="yellow"/>
              </w:rPr>
              <w:t>,</w:t>
            </w:r>
            <w:r w:rsidRPr="00503185">
              <w:rPr>
                <w:sz w:val="20"/>
              </w:rPr>
              <w:t xml:space="preserve"> aveugle. »</w:t>
            </w:r>
          </w:p>
          <w:p w:rsidR="00503185" w:rsidRPr="00503185" w:rsidRDefault="00503185" w:rsidP="00C66BF5">
            <w:pPr>
              <w:contextualSpacing/>
              <w:jc w:val="right"/>
              <w:rPr>
                <w:sz w:val="20"/>
              </w:rPr>
            </w:pPr>
            <w:r w:rsidRPr="00503185">
              <w:rPr>
                <w:i/>
                <w:sz w:val="20"/>
              </w:rPr>
              <w:t>Énéide</w:t>
            </w:r>
            <w:r w:rsidRPr="00503185">
              <w:rPr>
                <w:sz w:val="20"/>
              </w:rPr>
              <w:t xml:space="preserve"> III, 655-59 (Trad. Anne-Marie Boxus et Jacques Poucet)</w:t>
            </w:r>
          </w:p>
          <w:p w:rsidR="00503185" w:rsidRPr="00FE7C69" w:rsidRDefault="00503185" w:rsidP="00C66BF5">
            <w:pPr>
              <w:pStyle w:val="Paragraphedeliste"/>
              <w:numPr>
                <w:ilvl w:val="0"/>
                <w:numId w:val="3"/>
              </w:numPr>
              <w:ind w:left="28" w:firstLine="0"/>
              <w:rPr>
                <w:sz w:val="20"/>
              </w:rPr>
            </w:pPr>
            <w:r w:rsidRPr="00FE7C69">
              <w:rPr>
                <w:sz w:val="20"/>
                <w:u w:val="single"/>
              </w:rPr>
              <w:t>Image</w:t>
            </w:r>
            <w:r w:rsidRPr="00FE7C69">
              <w:rPr>
                <w:sz w:val="20"/>
              </w:rPr>
              <w:t xml:space="preserve"> : </w:t>
            </w:r>
            <w:hyperlink r:id="rId9" w:history="1">
              <w:r w:rsidRPr="00FE7C69">
                <w:rPr>
                  <w:rStyle w:val="Lienhypertexte"/>
                  <w:sz w:val="20"/>
                </w:rPr>
                <w:t>http://expositions.bnf.fr/homere/feuille/08.htm</w:t>
              </w:r>
            </w:hyperlink>
          </w:p>
          <w:p w:rsidR="00503185" w:rsidRPr="00FE7C69" w:rsidRDefault="00503185" w:rsidP="00C66BF5">
            <w:pPr>
              <w:pStyle w:val="Paragraphedeliste"/>
              <w:numPr>
                <w:ilvl w:val="0"/>
                <w:numId w:val="3"/>
              </w:numPr>
              <w:ind w:left="28" w:firstLine="0"/>
              <w:rPr>
                <w:sz w:val="20"/>
              </w:rPr>
            </w:pPr>
            <w:r w:rsidRPr="00FE7C69">
              <w:rPr>
                <w:sz w:val="20"/>
                <w:u w:val="single"/>
              </w:rPr>
              <w:t>Pour aller plus loin</w:t>
            </w:r>
            <w:r w:rsidRPr="00FE7C69">
              <w:rPr>
                <w:sz w:val="20"/>
              </w:rPr>
              <w:t> : les types de Cyclopes dans l’antiquité (</w:t>
            </w:r>
            <w:hyperlink r:id="rId10" w:history="1">
              <w:r w:rsidRPr="00FE7C69">
                <w:rPr>
                  <w:rStyle w:val="Lienhypertexte"/>
                  <w:sz w:val="20"/>
                </w:rPr>
                <w:t>https://books.openedition.org/pufc/1593?lang=fr</w:t>
              </w:r>
            </w:hyperlink>
            <w:r w:rsidRPr="00FE7C69">
              <w:rPr>
                <w:sz w:val="20"/>
              </w:rPr>
              <w:t>)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contextualSpacing/>
              <w:jc w:val="both"/>
              <w:rPr>
                <w:b/>
                <w:color w:val="0432FF"/>
                <w:sz w:val="20"/>
              </w:rPr>
            </w:pPr>
            <w:r w:rsidRPr="00503185">
              <w:rPr>
                <w:b/>
                <w:color w:val="0432FF"/>
                <w:sz w:val="20"/>
              </w:rPr>
              <w:lastRenderedPageBreak/>
              <w:t>4) Les Troyens font rentrer le cheval dans Troie</w:t>
            </w:r>
            <w:r w:rsidR="00910850">
              <w:rPr>
                <w:b/>
                <w:color w:val="0432FF"/>
                <w:sz w:val="20"/>
              </w:rPr>
              <w:t>, sans écouter les avertissements de Cassandre</w:t>
            </w:r>
            <w:r w:rsidRPr="00503185">
              <w:rPr>
                <w:b/>
                <w:color w:val="0432FF"/>
                <w:sz w:val="20"/>
              </w:rPr>
              <w:t>.</w:t>
            </w:r>
          </w:p>
          <w:p w:rsidR="00503185" w:rsidRPr="00503185" w:rsidRDefault="00503185" w:rsidP="00C66BF5">
            <w:pPr>
              <w:tabs>
                <w:tab w:val="left" w:pos="4295"/>
              </w:tabs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>instamus tamen inmemores caecique furore,</w:t>
            </w:r>
          </w:p>
          <w:p w:rsidR="00503185" w:rsidRDefault="00503185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503185">
              <w:rPr>
                <w:i/>
                <w:sz w:val="20"/>
              </w:rPr>
              <w:t xml:space="preserve">et </w:t>
            </w:r>
            <w:r w:rsidRPr="007536E7">
              <w:rPr>
                <w:b/>
                <w:i/>
                <w:sz w:val="20"/>
                <w:highlight w:val="yellow"/>
              </w:rPr>
              <w:t>monstrum</w:t>
            </w:r>
            <w:r w:rsidRPr="007536E7">
              <w:rPr>
                <w:i/>
                <w:sz w:val="20"/>
                <w:highlight w:val="yellow"/>
              </w:rPr>
              <w:t xml:space="preserve"> </w:t>
            </w:r>
            <w:r w:rsidRPr="007536E7">
              <w:rPr>
                <w:i/>
                <w:sz w:val="20"/>
                <w:highlight w:val="yellow"/>
                <w:u w:val="single"/>
              </w:rPr>
              <w:t>infelix</w:t>
            </w:r>
            <w:r w:rsidRPr="00503185">
              <w:rPr>
                <w:i/>
                <w:sz w:val="20"/>
              </w:rPr>
              <w:t xml:space="preserve"> sacrata sistimus arce.</w:t>
            </w:r>
          </w:p>
          <w:p w:rsidR="007536E7" w:rsidRPr="007536E7" w:rsidRDefault="007536E7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7536E7">
              <w:rPr>
                <w:i/>
                <w:iCs/>
                <w:sz w:val="20"/>
              </w:rPr>
              <w:t>Tunc etiam fatis aperit Cassandra futuris</w:t>
            </w:r>
          </w:p>
          <w:p w:rsidR="007536E7" w:rsidRPr="007536E7" w:rsidRDefault="007536E7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  <w:r w:rsidRPr="007536E7">
              <w:rPr>
                <w:i/>
                <w:iCs/>
                <w:sz w:val="20"/>
              </w:rPr>
              <w:t>ora, dei iussu non umquam credita Teucris.</w:t>
            </w:r>
          </w:p>
          <w:p w:rsidR="007536E7" w:rsidRPr="00503185" w:rsidRDefault="007536E7" w:rsidP="00C66BF5">
            <w:pPr>
              <w:ind w:left="284"/>
              <w:contextualSpacing/>
              <w:jc w:val="both"/>
              <w:rPr>
                <w:i/>
                <w:sz w:val="20"/>
              </w:rPr>
            </w:pPr>
          </w:p>
          <w:p w:rsidR="00503185" w:rsidRPr="00503185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« nous persistons pourtant, inconscients et aveuglés par notre folie,</w:t>
            </w:r>
          </w:p>
          <w:p w:rsidR="007536E7" w:rsidRDefault="00503185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 xml:space="preserve">et nous installons en notre sainte citadelle ce </w:t>
            </w:r>
            <w:r w:rsidRPr="007536E7">
              <w:rPr>
                <w:b/>
                <w:sz w:val="20"/>
                <w:highlight w:val="yellow"/>
              </w:rPr>
              <w:t>monstre</w:t>
            </w:r>
            <w:r w:rsidRPr="007536E7">
              <w:rPr>
                <w:sz w:val="20"/>
                <w:highlight w:val="yellow"/>
              </w:rPr>
              <w:t xml:space="preserve"> </w:t>
            </w:r>
            <w:r w:rsidRPr="007536E7">
              <w:rPr>
                <w:sz w:val="20"/>
                <w:highlight w:val="yellow"/>
                <w:u w:val="single"/>
              </w:rPr>
              <w:t>de malheur</w:t>
            </w:r>
            <w:r w:rsidRPr="007536E7">
              <w:rPr>
                <w:sz w:val="20"/>
                <w:u w:val="single"/>
              </w:rPr>
              <w:t>.</w:t>
            </w:r>
          </w:p>
          <w:p w:rsidR="007536E7" w:rsidRPr="007536E7" w:rsidRDefault="007536E7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7536E7">
              <w:rPr>
                <w:sz w:val="20"/>
              </w:rPr>
              <w:t>À ce moment aussi,</w:t>
            </w:r>
            <w:r>
              <w:rPr>
                <w:sz w:val="20"/>
              </w:rPr>
              <w:t xml:space="preserve"> </w:t>
            </w:r>
            <w:r w:rsidRPr="007536E7">
              <w:rPr>
                <w:sz w:val="20"/>
              </w:rPr>
              <w:t>Cassandre ouvre la bouche, dévoilant l'avenir,</w:t>
            </w:r>
          </w:p>
          <w:p w:rsidR="007536E7" w:rsidRPr="007536E7" w:rsidRDefault="007536E7" w:rsidP="00C66BF5">
            <w:pPr>
              <w:ind w:left="568"/>
              <w:contextualSpacing/>
              <w:jc w:val="both"/>
              <w:rPr>
                <w:sz w:val="20"/>
              </w:rPr>
            </w:pPr>
            <w:r w:rsidRPr="007536E7">
              <w:rPr>
                <w:sz w:val="20"/>
              </w:rPr>
              <w:t>elle en qui, sur ordre d'un dieu, les Troyens n'ont jamais cru.</w:t>
            </w:r>
            <w:r>
              <w:rPr>
                <w:sz w:val="20"/>
              </w:rPr>
              <w:t> »</w:t>
            </w:r>
          </w:p>
          <w:p w:rsidR="00503185" w:rsidRDefault="00503185" w:rsidP="00C66BF5">
            <w:pPr>
              <w:contextualSpacing/>
              <w:jc w:val="right"/>
              <w:rPr>
                <w:sz w:val="20"/>
              </w:rPr>
            </w:pPr>
            <w:r w:rsidRPr="00503185">
              <w:rPr>
                <w:i/>
                <w:sz w:val="20"/>
              </w:rPr>
              <w:t>Énéide</w:t>
            </w:r>
            <w:r w:rsidRPr="00503185">
              <w:rPr>
                <w:sz w:val="20"/>
              </w:rPr>
              <w:t xml:space="preserve"> II, 244-45 (Trad. Anne-Marie Boxus et Jacques Poucet)</w:t>
            </w:r>
          </w:p>
          <w:p w:rsidR="00910850" w:rsidRPr="00503185" w:rsidRDefault="00910850" w:rsidP="00C66BF5">
            <w:pPr>
              <w:contextualSpacing/>
              <w:jc w:val="right"/>
              <w:rPr>
                <w:sz w:val="20"/>
              </w:rPr>
            </w:pPr>
          </w:p>
          <w:p w:rsidR="00503185" w:rsidRPr="00FE7C69" w:rsidRDefault="00503185" w:rsidP="00C66BF5">
            <w:pPr>
              <w:pStyle w:val="Paragraphedeliste"/>
              <w:numPr>
                <w:ilvl w:val="0"/>
                <w:numId w:val="4"/>
              </w:numPr>
              <w:ind w:left="28" w:firstLine="0"/>
              <w:rPr>
                <w:sz w:val="20"/>
              </w:rPr>
            </w:pPr>
            <w:r w:rsidRPr="00FE7C69">
              <w:rPr>
                <w:sz w:val="20"/>
                <w:u w:val="single"/>
              </w:rPr>
              <w:t>Image</w:t>
            </w:r>
            <w:r w:rsidRPr="00FE7C69">
              <w:rPr>
                <w:sz w:val="20"/>
              </w:rPr>
              <w:t xml:space="preserve"> : </w:t>
            </w:r>
            <w:hyperlink r:id="rId11" w:history="1">
              <w:r w:rsidRPr="00FE7C69">
                <w:rPr>
                  <w:rStyle w:val="Lienhypertexte"/>
                  <w:sz w:val="20"/>
                </w:rPr>
                <w:t>http://expositions.bnf.fr/homere/feuille/07.htm</w:t>
              </w:r>
            </w:hyperlink>
          </w:p>
          <w:p w:rsidR="00503185" w:rsidRPr="007536E7" w:rsidRDefault="007536E7" w:rsidP="00C66BF5">
            <w:pPr>
              <w:pStyle w:val="Paragraphedeliste"/>
              <w:numPr>
                <w:ilvl w:val="0"/>
                <w:numId w:val="4"/>
              </w:numPr>
              <w:ind w:left="28" w:firstLine="0"/>
              <w:rPr>
                <w:sz w:val="20"/>
              </w:rPr>
            </w:pPr>
            <w:r w:rsidRPr="007536E7">
              <w:rPr>
                <w:sz w:val="20"/>
                <w:u w:val="single"/>
              </w:rPr>
              <w:t>Pour aller plus loin</w:t>
            </w:r>
            <w:r w:rsidRPr="007536E7">
              <w:rPr>
                <w:sz w:val="20"/>
              </w:rPr>
              <w:t> :</w:t>
            </w:r>
            <w:r>
              <w:rPr>
                <w:sz w:val="20"/>
              </w:rPr>
              <w:t xml:space="preserve"> une histoire du cheval de Troie</w:t>
            </w:r>
            <w:r w:rsidRPr="007536E7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hyperlink r:id="rId12" w:history="1">
              <w:r w:rsidRPr="00C33507">
                <w:rPr>
                  <w:rStyle w:val="Lienhypertexte"/>
                  <w:sz w:val="20"/>
                </w:rPr>
                <w:t>https://www.unil.ch/iasa/fr/home/menuinst/recherche/publications/regards-sur-lantiquite/vol-1-le-cheval-de-troie.html</w:t>
              </w:r>
            </w:hyperlink>
            <w:r>
              <w:rPr>
                <w:sz w:val="20"/>
              </w:rPr>
              <w:t>)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</w:p>
          <w:p w:rsidR="00503185" w:rsidRPr="007536E7" w:rsidRDefault="00503185" w:rsidP="00C66BF5">
            <w:pPr>
              <w:contextualSpacing/>
              <w:jc w:val="both"/>
              <w:rPr>
                <w:sz w:val="20"/>
                <w:u w:val="single"/>
              </w:rPr>
            </w:pPr>
            <w:r w:rsidRPr="007536E7">
              <w:rPr>
                <w:sz w:val="20"/>
                <w:u w:val="single"/>
              </w:rPr>
              <w:t xml:space="preserve">Pour aller plus loin : </w:t>
            </w:r>
          </w:p>
          <w:p w:rsidR="00503185" w:rsidRPr="00503185" w:rsidRDefault="00503185" w:rsidP="00C66BF5">
            <w:pPr>
              <w:contextualSpacing/>
              <w:jc w:val="both"/>
              <w:rPr>
                <w:sz w:val="20"/>
              </w:rPr>
            </w:pPr>
            <w:r w:rsidRPr="00503185">
              <w:rPr>
                <w:sz w:val="20"/>
              </w:rPr>
              <w:t>La description</w:t>
            </w:r>
            <w:r w:rsidR="007536E7">
              <w:rPr>
                <w:sz w:val="20"/>
              </w:rPr>
              <w:t xml:space="preserve"> (</w:t>
            </w:r>
            <w:r w:rsidR="007536E7" w:rsidRPr="007536E7">
              <w:rPr>
                <w:i/>
                <w:sz w:val="20"/>
              </w:rPr>
              <w:t>ekphrasis</w:t>
            </w:r>
            <w:r w:rsidR="007536E7">
              <w:rPr>
                <w:sz w:val="20"/>
              </w:rPr>
              <w:t>)</w:t>
            </w:r>
            <w:r w:rsidRPr="00503185">
              <w:rPr>
                <w:sz w:val="20"/>
              </w:rPr>
              <w:t xml:space="preserve"> du monstre dans la littérature latine à partir de l’exemple du serpent de Laocoon : </w:t>
            </w:r>
            <w:hyperlink r:id="rId13" w:history="1">
              <w:r w:rsidRPr="00503185">
                <w:rPr>
                  <w:rStyle w:val="Lienhypertexte"/>
                  <w:sz w:val="20"/>
                </w:rPr>
                <w:t>https://www.persee.fr/doc/bude_0004-5527_2016_num_1_1_7097</w:t>
              </w:r>
            </w:hyperlink>
          </w:p>
          <w:p w:rsidR="00503185" w:rsidRDefault="00503185" w:rsidP="00C66BF5">
            <w:pPr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503185" w:rsidRDefault="00503185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Au choix, présenter un ou plusieurs extraits, éventuellement raccourcis.</w:t>
            </w:r>
          </w:p>
          <w:p w:rsidR="00393EC0" w:rsidRDefault="00393EC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Les deux derniers traitent de thèmes homériques, l’Odyssée puis l’Iliade (lien avec le programme de français ?)</w:t>
            </w:r>
          </w:p>
          <w:p w:rsidR="00503185" w:rsidRDefault="00393EC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Les deux premiers concernent Enée, son périple et son arrivée au Latium (anticipation du cours de latin ?).</w:t>
            </w:r>
          </w:p>
          <w:p w:rsidR="00393EC0" w:rsidRDefault="00393EC0" w:rsidP="00144656">
            <w:pPr>
              <w:contextualSpacing/>
              <w:rPr>
                <w:i/>
                <w:sz w:val="20"/>
              </w:rPr>
            </w:pPr>
          </w:p>
          <w:p w:rsidR="00393EC0" w:rsidRDefault="00FE7C69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O</w:t>
            </w:r>
            <w:r w:rsidR="007536E7">
              <w:rPr>
                <w:i/>
                <w:sz w:val="20"/>
              </w:rPr>
              <w:t xml:space="preserve">n </w:t>
            </w:r>
            <w:r w:rsidR="00C04336">
              <w:rPr>
                <w:i/>
                <w:sz w:val="20"/>
              </w:rPr>
              <w:t xml:space="preserve">peut </w:t>
            </w:r>
            <w:r w:rsidR="00910850">
              <w:rPr>
                <w:i/>
                <w:sz w:val="20"/>
              </w:rPr>
              <w:t>faire remarquer aux élèves que le terme latin désigne des entités différentes en français :</w:t>
            </w:r>
          </w:p>
          <w:p w:rsidR="00910850" w:rsidRDefault="0091085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-un monstre véritable, créature hybride ou difforme (2 et 3)</w:t>
            </w:r>
          </w:p>
          <w:p w:rsidR="00910850" w:rsidRDefault="0091085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-un être qui présente un écart par rapport à la normalité (1)</w:t>
            </w:r>
          </w:p>
          <w:p w:rsidR="00910850" w:rsidRDefault="0091085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-une machine immense apportant la destruction (4).</w:t>
            </w:r>
          </w:p>
          <w:p w:rsidR="00910850" w:rsidRDefault="00910850" w:rsidP="00144656">
            <w:pPr>
              <w:contextualSpacing/>
              <w:rPr>
                <w:i/>
                <w:sz w:val="20"/>
              </w:rPr>
            </w:pPr>
          </w:p>
          <w:p w:rsidR="00910850" w:rsidRDefault="0091085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On insistera sur des aspects récurrents : l’étonnement, la démesure, l’effroi, le lien avec l’avertissement divin</w:t>
            </w:r>
            <w:r w:rsidR="000A1068">
              <w:rPr>
                <w:i/>
                <w:sz w:val="20"/>
              </w:rPr>
              <w:t>, le présage</w:t>
            </w:r>
            <w:r>
              <w:rPr>
                <w:i/>
                <w:sz w:val="20"/>
              </w:rPr>
              <w:t>.</w:t>
            </w:r>
          </w:p>
          <w:p w:rsidR="00CA036C" w:rsidRDefault="00CA036C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Ce qui permet de présenter une définition, et une étymologie (</w:t>
            </w:r>
            <w:hyperlink r:id="rId14" w:history="1">
              <w:r w:rsidRPr="00CA036C">
                <w:rPr>
                  <w:rStyle w:val="Lienhypertexte"/>
                  <w:i/>
                  <w:sz w:val="20"/>
                </w:rPr>
                <w:t>CNRTL sens II et III </w:t>
              </w:r>
            </w:hyperlink>
            <w:r>
              <w:rPr>
                <w:i/>
                <w:sz w:val="20"/>
              </w:rPr>
              <w:t xml:space="preserve">; </w:t>
            </w:r>
            <w:hyperlink r:id="rId15" w:anchor=":~:text=Le%20terme%20vient%20du%20latin,%C2%BB)%2C%20non%20forc%C3%A9ment%20p%C3%A9joratif." w:history="1">
              <w:r w:rsidRPr="00CA036C">
                <w:rPr>
                  <w:rStyle w:val="Lienhypertexte"/>
                  <w:i/>
                  <w:sz w:val="20"/>
                </w:rPr>
                <w:t>wikipedia</w:t>
              </w:r>
            </w:hyperlink>
            <w:r>
              <w:rPr>
                <w:i/>
                <w:sz w:val="20"/>
              </w:rPr>
              <w:t>) (cf. aussi la fiche lexique / culture ; faire le lien entre les racines du mot – « montrer », « avertir » – et les extraits)</w:t>
            </w:r>
          </w:p>
          <w:p w:rsidR="000A1068" w:rsidRDefault="000A1068" w:rsidP="00144656">
            <w:pPr>
              <w:contextualSpacing/>
              <w:rPr>
                <w:i/>
                <w:sz w:val="20"/>
              </w:rPr>
            </w:pPr>
          </w:p>
          <w:p w:rsidR="000A1068" w:rsidRDefault="000A1068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Eventuellement, exploiter les images pour évaluer leur compatibilité avec les définitions et étymologie.</w:t>
            </w:r>
          </w:p>
        </w:tc>
        <w:tc>
          <w:tcPr>
            <w:tcW w:w="2637" w:type="dxa"/>
          </w:tcPr>
          <w:p w:rsidR="00503185" w:rsidRDefault="00503185" w:rsidP="00144656">
            <w:pPr>
              <w:contextualSpacing/>
              <w:rPr>
                <w:i/>
                <w:sz w:val="20"/>
              </w:rPr>
            </w:pPr>
          </w:p>
        </w:tc>
      </w:tr>
      <w:tr w:rsidR="00503185" w:rsidRPr="000156C0" w:rsidTr="00C66BF5">
        <w:tc>
          <w:tcPr>
            <w:tcW w:w="10060" w:type="dxa"/>
            <w:shd w:val="clear" w:color="auto" w:fill="D9D9D9" w:themeFill="background1" w:themeFillShade="D9"/>
          </w:tcPr>
          <w:p w:rsidR="00503185" w:rsidRPr="000156C0" w:rsidRDefault="00CA036C" w:rsidP="004F2C9D">
            <w:pPr>
              <w:contextualSpacing/>
              <w:jc w:val="both"/>
              <w:rPr>
                <w:b/>
                <w:sz w:val="20"/>
              </w:rPr>
            </w:pPr>
            <w:r w:rsidRPr="000156C0">
              <w:rPr>
                <w:b/>
                <w:sz w:val="20"/>
              </w:rPr>
              <w:t>II</w:t>
            </w:r>
            <w:r w:rsidR="000A1068" w:rsidRPr="000156C0">
              <w:rPr>
                <w:b/>
                <w:sz w:val="20"/>
              </w:rPr>
              <w:t xml:space="preserve"> – </w:t>
            </w:r>
            <w:r w:rsidR="00972810">
              <w:rPr>
                <w:b/>
                <w:sz w:val="20"/>
              </w:rPr>
              <w:t>O</w:t>
            </w:r>
            <w:r w:rsidR="000A1068" w:rsidRPr="000156C0">
              <w:rPr>
                <w:b/>
                <w:sz w:val="20"/>
              </w:rPr>
              <w:t xml:space="preserve">bservation des réseaux </w:t>
            </w:r>
            <w:r w:rsidR="004B4DB7">
              <w:rPr>
                <w:b/>
                <w:sz w:val="20"/>
              </w:rPr>
              <w:t>sémantiques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03185" w:rsidRPr="000156C0" w:rsidRDefault="00503185" w:rsidP="00144656">
            <w:pPr>
              <w:contextualSpacing/>
              <w:rPr>
                <w:b/>
                <w:sz w:val="20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503185" w:rsidRPr="000156C0" w:rsidRDefault="00503185" w:rsidP="00144656">
            <w:pPr>
              <w:contextualSpacing/>
              <w:rPr>
                <w:b/>
                <w:sz w:val="20"/>
              </w:rPr>
            </w:pPr>
          </w:p>
        </w:tc>
      </w:tr>
      <w:tr w:rsidR="00503185" w:rsidTr="00C66BF5">
        <w:tc>
          <w:tcPr>
            <w:tcW w:w="10060" w:type="dxa"/>
          </w:tcPr>
          <w:p w:rsidR="000A1068" w:rsidRDefault="00562324" w:rsidP="004F2C9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A - </w:t>
            </w:r>
            <w:r w:rsidR="000A1068" w:rsidRPr="000A1068">
              <w:rPr>
                <w:sz w:val="20"/>
              </w:rPr>
              <w:t xml:space="preserve">Constitution </w:t>
            </w:r>
            <w:r w:rsidR="000A1068">
              <w:rPr>
                <w:sz w:val="20"/>
              </w:rPr>
              <w:t xml:space="preserve">au tableau d’une carte mentale ayant la structure suivante, organisant les dérivés étymologiques des deux racines, « monstr* » et « mon* » : </w:t>
            </w:r>
          </w:p>
          <w:p w:rsidR="000A1068" w:rsidRPr="000A1068" w:rsidRDefault="000A1068" w:rsidP="000A1068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A1068">
              <w:rPr>
                <w:sz w:val="20"/>
              </w:rPr>
              <w:t>Monstre</w:t>
            </w:r>
          </w:p>
          <w:p w:rsidR="000A1068" w:rsidRPr="000A1068" w:rsidRDefault="000A1068" w:rsidP="000A1068">
            <w:pPr>
              <w:pStyle w:val="Paragraphedeliste"/>
              <w:numPr>
                <w:ilvl w:val="1"/>
                <w:numId w:val="5"/>
              </w:numPr>
              <w:jc w:val="both"/>
              <w:rPr>
                <w:sz w:val="20"/>
              </w:rPr>
            </w:pPr>
            <w:r w:rsidRPr="000A1068">
              <w:rPr>
                <w:sz w:val="20"/>
              </w:rPr>
              <w:t>anormal</w:t>
            </w:r>
            <w:r w:rsidR="00144656">
              <w:rPr>
                <w:sz w:val="20"/>
              </w:rPr>
              <w:t>ité</w:t>
            </w:r>
          </w:p>
          <w:p w:rsidR="00144656" w:rsidRDefault="00144656" w:rsidP="00144656">
            <w:pPr>
              <w:pStyle w:val="Paragraphedeliste"/>
              <w:numPr>
                <w:ilvl w:val="1"/>
                <w:numId w:val="5"/>
              </w:numPr>
              <w:jc w:val="both"/>
              <w:rPr>
                <w:sz w:val="20"/>
              </w:rPr>
            </w:pPr>
            <w:r w:rsidRPr="000A1068">
              <w:rPr>
                <w:sz w:val="20"/>
              </w:rPr>
              <w:t>avertissement</w:t>
            </w:r>
          </w:p>
          <w:p w:rsidR="000A1068" w:rsidRDefault="00144656" w:rsidP="000A1068">
            <w:pPr>
              <w:pStyle w:val="Paragraphedeliste"/>
              <w:numPr>
                <w:ilvl w:val="1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indication</w:t>
            </w:r>
          </w:p>
          <w:p w:rsidR="00144656" w:rsidRPr="000A1068" w:rsidRDefault="00144656" w:rsidP="000A1068">
            <w:pPr>
              <w:pStyle w:val="Paragraphedeliste"/>
              <w:numPr>
                <w:ilvl w:val="1"/>
                <w:numId w:val="5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souvenir</w:t>
            </w:r>
          </w:p>
          <w:p w:rsidR="000A1068" w:rsidRDefault="00144656" w:rsidP="000156C0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 w:rsidR="000156C0">
              <w:rPr>
                <w:i/>
                <w:sz w:val="20"/>
              </w:rPr>
              <w:t xml:space="preserve">(= équivalent </w:t>
            </w:r>
            <w:r>
              <w:rPr>
                <w:i/>
                <w:sz w:val="20"/>
              </w:rPr>
              <w:t>de l’</w:t>
            </w:r>
            <w:r w:rsidR="000156C0">
              <w:rPr>
                <w:i/>
                <w:sz w:val="20"/>
              </w:rPr>
              <w:t>arbre étymologique de la fiche lexique/culture)</w:t>
            </w:r>
          </w:p>
          <w:p w:rsidR="00562324" w:rsidRPr="00562324" w:rsidRDefault="00562324" w:rsidP="000156C0">
            <w:pPr>
              <w:jc w:val="both"/>
              <w:rPr>
                <w:sz w:val="20"/>
              </w:rPr>
            </w:pPr>
          </w:p>
          <w:p w:rsidR="00562324" w:rsidRPr="00562324" w:rsidRDefault="00562324" w:rsidP="000156C0">
            <w:pPr>
              <w:jc w:val="both"/>
              <w:rPr>
                <w:sz w:val="20"/>
              </w:rPr>
            </w:pPr>
          </w:p>
          <w:p w:rsidR="00562324" w:rsidRPr="00562324" w:rsidRDefault="00562324" w:rsidP="000156C0">
            <w:pPr>
              <w:jc w:val="both"/>
              <w:rPr>
                <w:sz w:val="20"/>
              </w:rPr>
            </w:pPr>
          </w:p>
          <w:p w:rsidR="006731D2" w:rsidRPr="00562324" w:rsidRDefault="006731D2" w:rsidP="000156C0">
            <w:pPr>
              <w:jc w:val="both"/>
              <w:rPr>
                <w:sz w:val="20"/>
              </w:rPr>
            </w:pPr>
          </w:p>
          <w:p w:rsidR="00562324" w:rsidRDefault="00562324" w:rsidP="000156C0">
            <w:pPr>
              <w:jc w:val="both"/>
              <w:rPr>
                <w:sz w:val="20"/>
              </w:rPr>
            </w:pPr>
          </w:p>
          <w:p w:rsidR="00144656" w:rsidRDefault="00144656" w:rsidP="000156C0">
            <w:pPr>
              <w:jc w:val="both"/>
              <w:rPr>
                <w:sz w:val="20"/>
              </w:rPr>
            </w:pPr>
          </w:p>
          <w:p w:rsidR="00144656" w:rsidRDefault="00144656" w:rsidP="000156C0">
            <w:pPr>
              <w:jc w:val="both"/>
              <w:rPr>
                <w:sz w:val="20"/>
              </w:rPr>
            </w:pPr>
          </w:p>
          <w:p w:rsidR="00144656" w:rsidRDefault="00144656" w:rsidP="000156C0">
            <w:pPr>
              <w:jc w:val="both"/>
              <w:rPr>
                <w:sz w:val="20"/>
              </w:rPr>
            </w:pPr>
          </w:p>
          <w:p w:rsidR="00144656" w:rsidRDefault="00144656" w:rsidP="000156C0">
            <w:pPr>
              <w:jc w:val="both"/>
              <w:rPr>
                <w:sz w:val="20"/>
              </w:rPr>
            </w:pPr>
          </w:p>
          <w:p w:rsidR="00144656" w:rsidRDefault="00144656" w:rsidP="000156C0">
            <w:pPr>
              <w:jc w:val="both"/>
              <w:rPr>
                <w:sz w:val="20"/>
              </w:rPr>
            </w:pPr>
          </w:p>
          <w:p w:rsidR="00144656" w:rsidRPr="00562324" w:rsidRDefault="00144656" w:rsidP="000156C0">
            <w:pPr>
              <w:jc w:val="both"/>
              <w:rPr>
                <w:sz w:val="20"/>
              </w:rPr>
            </w:pPr>
          </w:p>
          <w:p w:rsidR="00D76508" w:rsidRDefault="00D76508" w:rsidP="000156C0">
            <w:pPr>
              <w:jc w:val="both"/>
              <w:rPr>
                <w:sz w:val="20"/>
              </w:rPr>
            </w:pPr>
          </w:p>
          <w:p w:rsidR="00562324" w:rsidRDefault="00562324" w:rsidP="000156C0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B – Différenciation grammaticale : regrouper, dans chaque branche ou pour l’ensemble, les mots de même classe grammaticale</w:t>
            </w:r>
          </w:p>
          <w:p w:rsidR="00562324" w:rsidRPr="00562324" w:rsidRDefault="00562324" w:rsidP="000156C0">
            <w:pPr>
              <w:jc w:val="both"/>
              <w:rPr>
                <w:sz w:val="20"/>
              </w:rPr>
            </w:pPr>
          </w:p>
          <w:p w:rsidR="00562324" w:rsidRDefault="00B024CB" w:rsidP="000156C0">
            <w:pPr>
              <w:jc w:val="both"/>
              <w:rPr>
                <w:sz w:val="20"/>
              </w:rPr>
            </w:pPr>
            <w:r>
              <w:rPr>
                <w:sz w:val="20"/>
              </w:rPr>
              <w:t>Cf. ci-dessous (III) pour exercices d’écriture</w:t>
            </w: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B024CB" w:rsidRDefault="00B024CB" w:rsidP="000156C0">
            <w:pPr>
              <w:jc w:val="both"/>
              <w:rPr>
                <w:sz w:val="20"/>
              </w:rPr>
            </w:pPr>
          </w:p>
          <w:p w:rsidR="00D84DAA" w:rsidRDefault="00D84DAA" w:rsidP="000156C0">
            <w:pPr>
              <w:jc w:val="both"/>
              <w:rPr>
                <w:sz w:val="20"/>
              </w:rPr>
            </w:pPr>
          </w:p>
          <w:p w:rsidR="006731D2" w:rsidRDefault="006731D2" w:rsidP="000156C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C – Antonymes et synonymes : pour </w:t>
            </w:r>
            <w:r w:rsidR="004B4DB7">
              <w:rPr>
                <w:sz w:val="20"/>
              </w:rPr>
              <w:t>les mots suivants</w:t>
            </w:r>
            <w:r>
              <w:rPr>
                <w:sz w:val="20"/>
              </w:rPr>
              <w:t xml:space="preserve">, faire chercher </w:t>
            </w:r>
            <w:r w:rsidR="004B4DB7">
              <w:rPr>
                <w:sz w:val="20"/>
              </w:rPr>
              <w:t xml:space="preserve">des </w:t>
            </w:r>
            <w:r>
              <w:rPr>
                <w:sz w:val="20"/>
              </w:rPr>
              <w:t>synonyme</w:t>
            </w:r>
            <w:r w:rsidR="004B4DB7">
              <w:rPr>
                <w:sz w:val="20"/>
              </w:rPr>
              <w:t>s (mots ou expressions)</w:t>
            </w:r>
            <w:r>
              <w:rPr>
                <w:sz w:val="20"/>
              </w:rPr>
              <w:t xml:space="preserve"> et </w:t>
            </w:r>
            <w:r w:rsidR="004B4DB7">
              <w:rPr>
                <w:sz w:val="20"/>
              </w:rPr>
              <w:t>des</w:t>
            </w:r>
            <w:r>
              <w:rPr>
                <w:sz w:val="20"/>
              </w:rPr>
              <w:t xml:space="preserve"> antonyme</w:t>
            </w:r>
            <w:r w:rsidR="004B4DB7">
              <w:rPr>
                <w:sz w:val="20"/>
              </w:rPr>
              <w:t>s (quand c’est possible)</w:t>
            </w:r>
          </w:p>
          <w:p w:rsidR="004B4DB7" w:rsidRDefault="004B4DB7" w:rsidP="000156C0">
            <w:pPr>
              <w:jc w:val="both"/>
              <w:rPr>
                <w:sz w:val="20"/>
              </w:rPr>
            </w:pP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 xml:space="preserve">monstre, </w:t>
            </w: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 xml:space="preserve">monstrueux, </w:t>
            </w: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 xml:space="preserve">prémonitoire, </w:t>
            </w: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 xml:space="preserve">montrer, </w:t>
            </w: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>démonstration</w:t>
            </w:r>
          </w:p>
          <w:p w:rsidR="004B4DB7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 xml:space="preserve">monument, </w:t>
            </w:r>
          </w:p>
          <w:p w:rsidR="004B4DB7" w:rsidRPr="002560CF" w:rsidRDefault="004B4DB7" w:rsidP="004B4DB7">
            <w:pPr>
              <w:rPr>
                <w:i/>
              </w:rPr>
            </w:pPr>
            <w:r w:rsidRPr="002560CF">
              <w:rPr>
                <w:i/>
              </w:rPr>
              <w:t>monumental</w:t>
            </w:r>
          </w:p>
          <w:p w:rsidR="004B4DB7" w:rsidRDefault="004B4DB7" w:rsidP="000156C0">
            <w:pPr>
              <w:jc w:val="both"/>
              <w:rPr>
                <w:sz w:val="20"/>
              </w:rPr>
            </w:pPr>
          </w:p>
          <w:p w:rsidR="00546817" w:rsidRDefault="00546817" w:rsidP="000156C0">
            <w:pPr>
              <w:jc w:val="both"/>
              <w:rPr>
                <w:sz w:val="20"/>
              </w:rPr>
            </w:pPr>
          </w:p>
          <w:p w:rsidR="00546817" w:rsidRDefault="00546817" w:rsidP="000156C0">
            <w:pPr>
              <w:jc w:val="both"/>
              <w:rPr>
                <w:sz w:val="20"/>
              </w:rPr>
            </w:pPr>
          </w:p>
          <w:p w:rsidR="00F54600" w:rsidRDefault="00F54600" w:rsidP="000156C0">
            <w:pPr>
              <w:jc w:val="both"/>
              <w:rPr>
                <w:sz w:val="20"/>
              </w:rPr>
            </w:pPr>
          </w:p>
          <w:p w:rsidR="00D03CA0" w:rsidRDefault="00D03CA0" w:rsidP="000156C0">
            <w:pPr>
              <w:jc w:val="both"/>
              <w:rPr>
                <w:sz w:val="20"/>
              </w:rPr>
            </w:pPr>
          </w:p>
          <w:p w:rsidR="00D03CA0" w:rsidRDefault="00D03CA0" w:rsidP="000156C0">
            <w:pPr>
              <w:jc w:val="both"/>
              <w:rPr>
                <w:sz w:val="20"/>
              </w:rPr>
            </w:pPr>
          </w:p>
          <w:p w:rsidR="00D03CA0" w:rsidRDefault="00D03CA0" w:rsidP="000156C0">
            <w:pPr>
              <w:jc w:val="both"/>
              <w:rPr>
                <w:sz w:val="20"/>
              </w:rPr>
            </w:pPr>
          </w:p>
          <w:p w:rsidR="00D03CA0" w:rsidRDefault="00D03CA0" w:rsidP="000156C0">
            <w:pPr>
              <w:jc w:val="both"/>
              <w:rPr>
                <w:sz w:val="20"/>
              </w:rPr>
            </w:pPr>
          </w:p>
          <w:p w:rsidR="00546817" w:rsidRPr="00562324" w:rsidRDefault="00546817" w:rsidP="000156C0">
            <w:pPr>
              <w:jc w:val="both"/>
              <w:rPr>
                <w:sz w:val="20"/>
              </w:rPr>
            </w:pPr>
            <w:r>
              <w:rPr>
                <w:sz w:val="20"/>
              </w:rPr>
              <w:t>D – sens propre et sens figuré : cf. exemples fiche lexique/culture</w:t>
            </w:r>
            <w:r w:rsidR="00D03CA0">
              <w:rPr>
                <w:sz w:val="20"/>
              </w:rPr>
              <w:t xml:space="preserve"> (p. 4) </w:t>
            </w:r>
          </w:p>
          <w:p w:rsidR="000156C0" w:rsidRDefault="000156C0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  <w:p w:rsidR="00B024CB" w:rsidRDefault="00B024CB" w:rsidP="000156C0">
            <w:pPr>
              <w:jc w:val="both"/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144656" w:rsidRPr="00477DC1" w:rsidRDefault="00144656" w:rsidP="00144656">
            <w:pPr>
              <w:contextualSpacing/>
              <w:rPr>
                <w:i/>
                <w:sz w:val="20"/>
              </w:rPr>
            </w:pPr>
            <w:r w:rsidRPr="00477DC1">
              <w:rPr>
                <w:i/>
                <w:sz w:val="20"/>
              </w:rPr>
              <w:lastRenderedPageBreak/>
              <w:t>L’enseignant demande aux élèves de trouver des mots contenant les séquences « monstr- », « montr- », « monit- », « monu- »</w:t>
            </w:r>
          </w:p>
          <w:p w:rsidR="00144656" w:rsidRPr="00477DC1" w:rsidRDefault="00144656" w:rsidP="00144656">
            <w:pPr>
              <w:contextualSpacing/>
              <w:rPr>
                <w:i/>
                <w:sz w:val="20"/>
              </w:rPr>
            </w:pPr>
            <w:r w:rsidRPr="00477DC1">
              <w:rPr>
                <w:i/>
                <w:sz w:val="20"/>
              </w:rPr>
              <w:t>Il inscrit au tableau les propositions des élèves, et la classe, collectivement, essaie d’organiser la famille</w:t>
            </w:r>
          </w:p>
          <w:p w:rsidR="00144656" w:rsidRPr="00477DC1" w:rsidRDefault="00144656" w:rsidP="00144656">
            <w:pPr>
              <w:contextualSpacing/>
              <w:rPr>
                <w:i/>
                <w:sz w:val="20"/>
              </w:rPr>
            </w:pPr>
            <w:r w:rsidRPr="00477DC1">
              <w:rPr>
                <w:i/>
                <w:sz w:val="20"/>
              </w:rPr>
              <w:t>(variante</w:t>
            </w:r>
            <w:r w:rsidR="004B4DB7">
              <w:rPr>
                <w:i/>
                <w:sz w:val="20"/>
              </w:rPr>
              <w:t xml:space="preserve"> moins exigeante</w:t>
            </w:r>
            <w:r w:rsidRPr="00477DC1">
              <w:rPr>
                <w:i/>
                <w:sz w:val="20"/>
              </w:rPr>
              <w:t> : l’enseignant donne la contrainte suivante : trouver des mots contenant la séquence « mon- » et les classer dans les quatre catégories données)</w:t>
            </w:r>
          </w:p>
          <w:p w:rsidR="00144656" w:rsidRPr="00477DC1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Pr="00477DC1" w:rsidRDefault="00144656" w:rsidP="00144656">
            <w:pPr>
              <w:contextualSpacing/>
              <w:rPr>
                <w:i/>
                <w:sz w:val="20"/>
              </w:rPr>
            </w:pPr>
            <w:r w:rsidRPr="00477DC1">
              <w:rPr>
                <w:i/>
                <w:sz w:val="20"/>
              </w:rPr>
              <w:t>Trace écrite : distribuer ou faire copier la carte mentale (modèle joint)</w:t>
            </w:r>
          </w:p>
          <w:p w:rsidR="00477DC1" w:rsidRPr="00477DC1" w:rsidRDefault="00477DC1" w:rsidP="00144656">
            <w:pPr>
              <w:contextualSpacing/>
              <w:rPr>
                <w:i/>
                <w:sz w:val="20"/>
              </w:rPr>
            </w:pPr>
          </w:p>
          <w:p w:rsidR="00477DC1" w:rsidRPr="00477DC1" w:rsidRDefault="00D76508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B - </w:t>
            </w:r>
            <w:r w:rsidR="00477DC1">
              <w:rPr>
                <w:i/>
                <w:sz w:val="20"/>
              </w:rPr>
              <w:t xml:space="preserve">L’enseignant fournit la liste de mots et demande à l’élève de regrouper les mots appartenant à la même classe grammaticale (version papier </w:t>
            </w:r>
            <w:r w:rsidR="006517BF">
              <w:rPr>
                <w:i/>
                <w:sz w:val="20"/>
              </w:rPr>
              <w:t>-</w:t>
            </w:r>
            <w:r w:rsidR="00D03CA0">
              <w:rPr>
                <w:i/>
                <w:sz w:val="20"/>
              </w:rPr>
              <w:t xml:space="preserve"> Fiche A</w:t>
            </w:r>
            <w:r w:rsidR="006517BF">
              <w:rPr>
                <w:i/>
                <w:sz w:val="20"/>
              </w:rPr>
              <w:t>-</w:t>
            </w:r>
            <w:r w:rsidR="00D03CA0">
              <w:rPr>
                <w:i/>
                <w:sz w:val="20"/>
              </w:rPr>
              <w:t xml:space="preserve"> </w:t>
            </w:r>
            <w:r w:rsidR="00477DC1">
              <w:rPr>
                <w:i/>
                <w:sz w:val="20"/>
              </w:rPr>
              <w:t xml:space="preserve">ou </w:t>
            </w:r>
            <w:hyperlink r:id="rId16" w:history="1">
              <w:r w:rsidR="00477DC1" w:rsidRPr="002B36B8">
                <w:rPr>
                  <w:rStyle w:val="Lienhypertexte"/>
                  <w:i/>
                  <w:sz w:val="20"/>
                </w:rPr>
                <w:t>numérique</w:t>
              </w:r>
            </w:hyperlink>
            <w:hyperlink r:id="rId17" w:history="1">
              <w:r w:rsidR="00B024CB">
                <w:rPr>
                  <w:i/>
                  <w:sz w:val="20"/>
                </w:rPr>
                <w:t xml:space="preserve"> </w:t>
              </w:r>
              <w:r w:rsidR="00B024CB">
                <w:t>-</w:t>
              </w:r>
              <w:r w:rsidR="00B024CB" w:rsidRPr="00B024CB">
                <w:rPr>
                  <w:rStyle w:val="Lienhypertexte"/>
                  <w:i/>
                  <w:sz w:val="20"/>
                </w:rPr>
                <w:t>Learning apps)</w:t>
              </w:r>
            </w:hyperlink>
            <w:r w:rsidR="004B4DB7">
              <w:rPr>
                <w:i/>
                <w:sz w:val="20"/>
              </w:rPr>
              <w:t xml:space="preserve"> qui peut être faite au tableau</w:t>
            </w:r>
            <w:r w:rsidR="00477DC1">
              <w:rPr>
                <w:i/>
                <w:sz w:val="20"/>
              </w:rPr>
              <w:t>)</w:t>
            </w:r>
            <w:r w:rsidR="00B024CB">
              <w:rPr>
                <w:i/>
                <w:sz w:val="20"/>
              </w:rPr>
              <w:t>.</w:t>
            </w:r>
          </w:p>
          <w:p w:rsidR="00477DC1" w:rsidRPr="00477DC1" w:rsidRDefault="00D84DAA" w:rsidP="00144656">
            <w:pPr>
              <w:contextualSpacing/>
              <w:rPr>
                <w:i/>
                <w:sz w:val="20"/>
              </w:rPr>
            </w:pPr>
            <w:r w:rsidRPr="00477DC1">
              <w:rPr>
                <w:i/>
                <w:sz w:val="20"/>
              </w:rPr>
              <w:t>Un temps peut être pris à cette occasion, une fois le classement obtenu, pour observer les préfixes et suffixes, ces derniers identifiant des classes.</w:t>
            </w: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4B4DB7" w:rsidRPr="00477DC1" w:rsidRDefault="00D76508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 - </w:t>
            </w:r>
            <w:r w:rsidR="004B4DB7">
              <w:rPr>
                <w:i/>
                <w:sz w:val="20"/>
              </w:rPr>
              <w:t xml:space="preserve">L’enseignant peut distribuer ou faire copier le tableau joint </w:t>
            </w:r>
            <w:r w:rsidR="00D03CA0">
              <w:rPr>
                <w:i/>
                <w:sz w:val="20"/>
              </w:rPr>
              <w:t xml:space="preserve">( Fiche B) </w:t>
            </w:r>
            <w:r w:rsidR="004B4DB7">
              <w:rPr>
                <w:i/>
                <w:sz w:val="20"/>
              </w:rPr>
              <w:t>pour guider la recherche des élèves</w:t>
            </w:r>
            <w:r w:rsidR="004A7D7C">
              <w:rPr>
                <w:i/>
                <w:sz w:val="20"/>
              </w:rPr>
              <w:t>.</w:t>
            </w:r>
          </w:p>
          <w:p w:rsidR="00144656" w:rsidRPr="004A7D7C" w:rsidRDefault="00144656" w:rsidP="00144656">
            <w:pPr>
              <w:contextualSpacing/>
              <w:rPr>
                <w:i/>
                <w:sz w:val="20"/>
              </w:rPr>
            </w:pPr>
          </w:p>
          <w:p w:rsidR="00C66BF5" w:rsidRPr="00477DC1" w:rsidRDefault="004A7D7C" w:rsidP="00144656">
            <w:pPr>
              <w:contextualSpacing/>
              <w:rPr>
                <w:i/>
                <w:sz w:val="20"/>
              </w:rPr>
            </w:pPr>
            <w:r w:rsidRPr="004A7D7C">
              <w:rPr>
                <w:i/>
                <w:sz w:val="20"/>
              </w:rPr>
              <w:t>Variante</w:t>
            </w:r>
            <w:r w:rsidR="00D03CA0">
              <w:rPr>
                <w:i/>
                <w:sz w:val="20"/>
              </w:rPr>
              <w:t xml:space="preserve"> (Fiche B) </w:t>
            </w:r>
            <w:r w:rsidRPr="004A7D7C">
              <w:rPr>
                <w:i/>
                <w:sz w:val="20"/>
              </w:rPr>
              <w:t> : l’enseignant donne des exemples d’emploi de ces mots et fait chercher des synonymes (liste de mots dans laquelle piocher fournie ou non)</w:t>
            </w:r>
            <w:r>
              <w:rPr>
                <w:i/>
                <w:sz w:val="20"/>
              </w:rPr>
              <w:t> ; on peut aussi demander d’imaginer des phrases de sens contraire utilisant un des antonymes fournis.</w:t>
            </w:r>
          </w:p>
          <w:p w:rsidR="00503185" w:rsidRPr="00477DC1" w:rsidRDefault="00503185" w:rsidP="00144656">
            <w:pPr>
              <w:contextualSpacing/>
              <w:rPr>
                <w:i/>
                <w:sz w:val="20"/>
              </w:rPr>
            </w:pPr>
          </w:p>
          <w:p w:rsidR="006731D2" w:rsidRPr="00477DC1" w:rsidRDefault="00B024CB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 – en complément, le professeur peut proposer quelques exemples littéraires (Fiche C : exemples tirés de la notice du </w:t>
            </w:r>
            <w:hyperlink r:id="rId18" w:history="1">
              <w:r w:rsidRPr="00B024CB">
                <w:rPr>
                  <w:rStyle w:val="Lienhypertexte"/>
                  <w:i/>
                  <w:sz w:val="20"/>
                </w:rPr>
                <w:t>CNRTL</w:t>
              </w:r>
            </w:hyperlink>
            <w:r>
              <w:rPr>
                <w:i/>
                <w:sz w:val="20"/>
              </w:rPr>
              <w:t>) pour essayer de retrouver le sens précis en fonction du contexte</w:t>
            </w:r>
          </w:p>
        </w:tc>
        <w:tc>
          <w:tcPr>
            <w:tcW w:w="2637" w:type="dxa"/>
          </w:tcPr>
          <w:p w:rsidR="00503185" w:rsidRDefault="000156C0" w:rsidP="00144656">
            <w:pPr>
              <w:contextualSpacing/>
              <w:rPr>
                <w:i/>
                <w:sz w:val="20"/>
              </w:rPr>
            </w:pPr>
            <w:r w:rsidRPr="00562324">
              <w:rPr>
                <w:b/>
                <w:i/>
                <w:sz w:val="20"/>
              </w:rPr>
              <w:lastRenderedPageBreak/>
              <w:t>Outil</w:t>
            </w:r>
            <w:r w:rsidR="00562324">
              <w:rPr>
                <w:b/>
                <w:i/>
                <w:sz w:val="20"/>
              </w:rPr>
              <w:t>s</w:t>
            </w:r>
            <w:r w:rsidRPr="00562324">
              <w:rPr>
                <w:b/>
                <w:i/>
                <w:sz w:val="20"/>
              </w:rPr>
              <w:t xml:space="preserve"> numérique</w:t>
            </w:r>
            <w:r w:rsidR="00562324">
              <w:rPr>
                <w:b/>
                <w:i/>
                <w:sz w:val="20"/>
              </w:rPr>
              <w:t>s</w:t>
            </w:r>
            <w:r w:rsidRPr="00562324">
              <w:rPr>
                <w:b/>
                <w:i/>
                <w:sz w:val="20"/>
              </w:rPr>
              <w:t xml:space="preserve"> possible</w:t>
            </w:r>
            <w:r w:rsidR="00562324">
              <w:rPr>
                <w:b/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 : </w:t>
            </w:r>
          </w:p>
          <w:p w:rsidR="000156C0" w:rsidRDefault="000156C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-la carte mentale NEO, qui permet de visualiser la structure</w:t>
            </w:r>
          </w:p>
          <w:p w:rsidR="000156C0" w:rsidRDefault="000156C0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-le mur collaboratif, qui permet de collecter les mots proposés par les élèves, et de créer des regroupements signifiants</w:t>
            </w:r>
          </w:p>
          <w:p w:rsidR="00562324" w:rsidRDefault="00562324" w:rsidP="00144656">
            <w:pPr>
              <w:contextualSpacing/>
              <w:rPr>
                <w:i/>
                <w:sz w:val="20"/>
              </w:rPr>
            </w:pPr>
          </w:p>
          <w:p w:rsidR="00562324" w:rsidRDefault="00562324" w:rsidP="00144656">
            <w:pPr>
              <w:contextualSpacing/>
              <w:rPr>
                <w:i/>
                <w:sz w:val="20"/>
              </w:rPr>
            </w:pPr>
          </w:p>
          <w:p w:rsidR="00562324" w:rsidRDefault="00562324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144656" w:rsidRDefault="00144656" w:rsidP="00144656">
            <w:pPr>
              <w:contextualSpacing/>
              <w:rPr>
                <w:i/>
                <w:sz w:val="20"/>
              </w:rPr>
            </w:pPr>
          </w:p>
          <w:p w:rsidR="00562324" w:rsidRDefault="006731D2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-tableau ou tableur pour organiser les mots dans des sections grammaticales</w:t>
            </w:r>
          </w:p>
          <w:p w:rsidR="00562324" w:rsidRDefault="00562324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-exercice Learning-app ou H5P (Moodle dans l’ENT) </w:t>
            </w:r>
            <w:r w:rsidR="006731D2">
              <w:rPr>
                <w:i/>
                <w:sz w:val="20"/>
              </w:rPr>
              <w:t>qui permet de glisser-déposer des mots dans des cases</w:t>
            </w:r>
          </w:p>
          <w:p w:rsidR="006731D2" w:rsidRDefault="006731D2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B024CB" w:rsidRDefault="00B024CB" w:rsidP="00144656">
            <w:pPr>
              <w:contextualSpacing/>
              <w:rPr>
                <w:i/>
                <w:sz w:val="20"/>
              </w:rPr>
            </w:pPr>
          </w:p>
          <w:p w:rsidR="00D84DAA" w:rsidRDefault="00D84DAA" w:rsidP="00144656">
            <w:pPr>
              <w:contextualSpacing/>
              <w:rPr>
                <w:i/>
                <w:sz w:val="20"/>
              </w:rPr>
            </w:pPr>
          </w:p>
          <w:p w:rsidR="00D84DAA" w:rsidRDefault="006731D2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-exercice d’appariement</w:t>
            </w:r>
            <w:r w:rsidR="00D84DAA">
              <w:rPr>
                <w:i/>
                <w:sz w:val="20"/>
              </w:rPr>
              <w:t> ?</w:t>
            </w:r>
          </w:p>
          <w:p w:rsidR="006731D2" w:rsidRDefault="006731D2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(NEO, test Moodle, H5P moodle)</w:t>
            </w:r>
          </w:p>
          <w:p w:rsidR="006731D2" w:rsidRDefault="006731D2" w:rsidP="00144656">
            <w:pPr>
              <w:contextualSpacing/>
              <w:rPr>
                <w:i/>
                <w:sz w:val="20"/>
              </w:rPr>
            </w:pPr>
          </w:p>
        </w:tc>
      </w:tr>
      <w:tr w:rsidR="00546817" w:rsidRPr="00546817" w:rsidTr="00C66BF5">
        <w:tc>
          <w:tcPr>
            <w:tcW w:w="10060" w:type="dxa"/>
            <w:shd w:val="clear" w:color="auto" w:fill="D9D9D9" w:themeFill="background1" w:themeFillShade="D9"/>
          </w:tcPr>
          <w:p w:rsidR="00546817" w:rsidRPr="00546817" w:rsidRDefault="00546817" w:rsidP="004F2C9D">
            <w:pPr>
              <w:contextualSpacing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III – </w:t>
            </w:r>
            <w:r w:rsidR="00972810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éinvestissement écrit / oral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546817" w:rsidRPr="00546817" w:rsidRDefault="00546817" w:rsidP="00144656">
            <w:pPr>
              <w:rPr>
                <w:b/>
                <w:sz w:val="20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546817" w:rsidRPr="00546817" w:rsidRDefault="00546817" w:rsidP="00144656">
            <w:pPr>
              <w:contextualSpacing/>
              <w:rPr>
                <w:b/>
                <w:sz w:val="20"/>
              </w:rPr>
            </w:pPr>
          </w:p>
        </w:tc>
      </w:tr>
      <w:tr w:rsidR="00546817" w:rsidTr="00C66BF5">
        <w:tc>
          <w:tcPr>
            <w:tcW w:w="10060" w:type="dxa"/>
          </w:tcPr>
          <w:p w:rsidR="00546817" w:rsidRDefault="00546817" w:rsidP="004F2C9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Activités </w:t>
            </w:r>
          </w:p>
          <w:p w:rsidR="00177E37" w:rsidRDefault="00177E37" w:rsidP="004F2C9D">
            <w:pPr>
              <w:contextualSpacing/>
              <w:jc w:val="both"/>
              <w:rPr>
                <w:sz w:val="20"/>
              </w:rPr>
            </w:pPr>
          </w:p>
          <w:p w:rsidR="00B024CB" w:rsidRDefault="00DD3146" w:rsidP="004F2C9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-Rédiger des phrases courtes :</w:t>
            </w:r>
          </w:p>
          <w:p w:rsidR="00DD3146" w:rsidRPr="00DD3146" w:rsidRDefault="00DD3146" w:rsidP="00DD3146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D3146">
              <w:rPr>
                <w:sz w:val="20"/>
              </w:rPr>
              <w:t>avec des adjectifs comme « monstrueux » ou ses synonymes pour décrire un animal effrayant.</w:t>
            </w:r>
          </w:p>
          <w:p w:rsidR="00DD3146" w:rsidRPr="00DD3146" w:rsidRDefault="00DD3146" w:rsidP="00DD3146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D3146">
              <w:rPr>
                <w:sz w:val="20"/>
              </w:rPr>
              <w:t>avec des noms comme « monstre » ou ses synonymes pour parler d’un criminel ; d’une créature de grande taille</w:t>
            </w:r>
          </w:p>
          <w:p w:rsidR="00DD3146" w:rsidRPr="00DD3146" w:rsidRDefault="00DD3146" w:rsidP="00DD3146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D3146">
              <w:rPr>
                <w:sz w:val="20"/>
              </w:rPr>
              <w:t>avec des verbes comme « montrer », « démontrer » ou leurs synonymes pour parler d’un scientifique ; d’un avocat</w:t>
            </w:r>
          </w:p>
          <w:p w:rsidR="00DD3146" w:rsidRPr="00DD3146" w:rsidRDefault="00DD3146" w:rsidP="00DD3146">
            <w:pPr>
              <w:pStyle w:val="Paragraphedeliste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DD3146">
              <w:rPr>
                <w:sz w:val="20"/>
              </w:rPr>
              <w:t>avec des adjectifs comme « monumental » ou ses synonymes pour décrire un édifice ; un événement</w:t>
            </w:r>
          </w:p>
          <w:p w:rsidR="00B024CB" w:rsidRDefault="00DD3146" w:rsidP="004F2C9D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 xml:space="preserve">-Oralement : </w:t>
            </w:r>
          </w:p>
          <w:p w:rsidR="00DD3146" w:rsidRPr="00DD3146" w:rsidRDefault="00DD3146" w:rsidP="00DD3146">
            <w:pPr>
              <w:pStyle w:val="Paragraphedeliste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DD3146">
              <w:rPr>
                <w:sz w:val="20"/>
              </w:rPr>
              <w:t xml:space="preserve">organiser des duels de synonymes </w:t>
            </w:r>
            <w:r>
              <w:rPr>
                <w:sz w:val="20"/>
              </w:rPr>
              <w:t>(à partir d’exemples similaires à ceux donnés précédemment)</w:t>
            </w:r>
          </w:p>
          <w:p w:rsidR="00B024CB" w:rsidRDefault="00B024CB" w:rsidP="004F2C9D">
            <w:pPr>
              <w:contextualSpacing/>
              <w:jc w:val="both"/>
              <w:rPr>
                <w:sz w:val="20"/>
              </w:rPr>
            </w:pPr>
          </w:p>
          <w:p w:rsidR="00B024CB" w:rsidRPr="001219E4" w:rsidRDefault="00DD3146" w:rsidP="004F2C9D">
            <w:pPr>
              <w:contextualSpacing/>
              <w:jc w:val="both"/>
              <w:rPr>
                <w:sz w:val="20"/>
                <w:highlight w:val="lightGray"/>
              </w:rPr>
            </w:pPr>
            <w:r>
              <w:rPr>
                <w:sz w:val="20"/>
              </w:rPr>
              <w:t>-</w:t>
            </w:r>
            <w:r w:rsidR="00B024CB" w:rsidRPr="001219E4">
              <w:rPr>
                <w:sz w:val="20"/>
                <w:highlight w:val="lightGray"/>
              </w:rPr>
              <w:t>Plus complexe : textes longs d’imagination et de description</w:t>
            </w:r>
          </w:p>
          <w:p w:rsidR="001219E4" w:rsidRPr="001219E4" w:rsidRDefault="001219E4" w:rsidP="001219E4">
            <w:pPr>
              <w:pStyle w:val="Paragraphedeliste"/>
              <w:numPr>
                <w:ilvl w:val="1"/>
                <w:numId w:val="7"/>
              </w:numPr>
              <w:ind w:left="737"/>
              <w:jc w:val="both"/>
              <w:rPr>
                <w:sz w:val="20"/>
                <w:highlight w:val="lightGray"/>
              </w:rPr>
            </w:pPr>
            <w:r w:rsidRPr="001219E4">
              <w:rPr>
                <w:sz w:val="20"/>
                <w:highlight w:val="lightGray"/>
              </w:rPr>
              <w:t>enregistrer le récit d’un témoin ayant assisté à l’irruption d’un monstre antique dans une situation quotidienne moderne (</w:t>
            </w:r>
            <w:bookmarkStart w:id="0" w:name="_GoBack"/>
            <w:bookmarkEnd w:id="0"/>
            <w:r w:rsidRPr="001219E4">
              <w:rPr>
                <w:sz w:val="20"/>
                <w:highlight w:val="lightGray"/>
              </w:rPr>
              <w:t>noms et adjectifs, thèmes de la laideur, de la peur, de la démesure)</w:t>
            </w:r>
          </w:p>
          <w:p w:rsidR="00177E37" w:rsidRPr="001219E4" w:rsidRDefault="00177E37" w:rsidP="00DD3146">
            <w:pPr>
              <w:pStyle w:val="Paragraphedeliste"/>
              <w:numPr>
                <w:ilvl w:val="1"/>
                <w:numId w:val="7"/>
              </w:numPr>
              <w:ind w:left="737"/>
              <w:jc w:val="both"/>
              <w:rPr>
                <w:sz w:val="20"/>
                <w:highlight w:val="lightGray"/>
              </w:rPr>
            </w:pPr>
            <w:r w:rsidRPr="001219E4">
              <w:rPr>
                <w:sz w:val="20"/>
                <w:highlight w:val="lightGray"/>
              </w:rPr>
              <w:t>décrire une créature futuriste mi-homme mi-machine, comme un monstre</w:t>
            </w:r>
            <w:r w:rsidR="00DD3146" w:rsidRPr="001219E4">
              <w:rPr>
                <w:sz w:val="20"/>
                <w:highlight w:val="lightGray"/>
              </w:rPr>
              <w:t xml:space="preserve"> (attentes lexicales : noms et adjectifs</w:t>
            </w:r>
            <w:r w:rsidR="001219E4" w:rsidRPr="001219E4">
              <w:rPr>
                <w:sz w:val="20"/>
                <w:highlight w:val="lightGray"/>
              </w:rPr>
              <w:t>, thèmes de l’anormalité)</w:t>
            </w:r>
          </w:p>
          <w:p w:rsidR="00546817" w:rsidRPr="001219E4" w:rsidRDefault="00177E37" w:rsidP="001219E4">
            <w:pPr>
              <w:pStyle w:val="Paragraphedeliste"/>
              <w:numPr>
                <w:ilvl w:val="1"/>
                <w:numId w:val="7"/>
              </w:numPr>
              <w:ind w:left="737"/>
              <w:jc w:val="both"/>
              <w:rPr>
                <w:sz w:val="20"/>
                <w:highlight w:val="lightGray"/>
              </w:rPr>
            </w:pPr>
            <w:r w:rsidRPr="001219E4">
              <w:rPr>
                <w:sz w:val="20"/>
                <w:highlight w:val="lightGray"/>
              </w:rPr>
              <w:t xml:space="preserve">décrire un couple de jumeaux dissemblables, l’un idéal et l’autre monstrueux, </w:t>
            </w:r>
            <w:r w:rsidR="001219E4" w:rsidRPr="001219E4">
              <w:rPr>
                <w:sz w:val="20"/>
                <w:highlight w:val="lightGray"/>
              </w:rPr>
              <w:t>(attentes lexicales : noms et adjectifs antonymes)</w:t>
            </w:r>
          </w:p>
          <w:p w:rsidR="00546817" w:rsidRPr="001219E4" w:rsidRDefault="00546817" w:rsidP="00DD3146">
            <w:pPr>
              <w:pStyle w:val="Paragraphedeliste"/>
              <w:numPr>
                <w:ilvl w:val="1"/>
                <w:numId w:val="7"/>
              </w:numPr>
              <w:ind w:left="737"/>
              <w:jc w:val="both"/>
              <w:rPr>
                <w:sz w:val="20"/>
                <w:highlight w:val="lightGray"/>
              </w:rPr>
            </w:pPr>
            <w:r w:rsidRPr="001219E4">
              <w:rPr>
                <w:sz w:val="20"/>
                <w:highlight w:val="lightGray"/>
              </w:rPr>
              <w:t>faire construire une chimère</w:t>
            </w:r>
            <w:r w:rsidR="00177E37" w:rsidRPr="001219E4">
              <w:rPr>
                <w:sz w:val="20"/>
                <w:highlight w:val="lightGray"/>
              </w:rPr>
              <w:t xml:space="preserve"> à l’élève (sur le modèle des Harpies, du Minotaure, etc.)</w:t>
            </w:r>
            <w:r w:rsidRPr="001219E4">
              <w:rPr>
                <w:sz w:val="20"/>
                <w:highlight w:val="lightGray"/>
              </w:rPr>
              <w:t xml:space="preserve">, </w:t>
            </w:r>
            <w:r w:rsidR="00177E37" w:rsidRPr="001219E4">
              <w:rPr>
                <w:sz w:val="20"/>
                <w:highlight w:val="lightGray"/>
              </w:rPr>
              <w:t>et lui demander de la décrire oralement (enregistrement)</w:t>
            </w:r>
            <w:r w:rsidR="001219E4">
              <w:rPr>
                <w:sz w:val="20"/>
                <w:highlight w:val="lightGray"/>
              </w:rPr>
              <w:t xml:space="preserve"> (donner une liste de mots vus ci-dessus à utiliser obligatoirement)</w:t>
            </w:r>
          </w:p>
          <w:p w:rsidR="00546817" w:rsidRPr="00546817" w:rsidRDefault="00546817" w:rsidP="004F2C9D">
            <w:pPr>
              <w:contextualSpacing/>
              <w:jc w:val="both"/>
              <w:rPr>
                <w:sz w:val="20"/>
              </w:rPr>
            </w:pPr>
          </w:p>
          <w:p w:rsidR="00546817" w:rsidRDefault="00546817" w:rsidP="004F2C9D">
            <w:pPr>
              <w:contextualSpacing/>
              <w:jc w:val="both"/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D84DAA" w:rsidRPr="00477DC1" w:rsidRDefault="00D84DAA" w:rsidP="00D84DAA">
            <w:pPr>
              <w:rPr>
                <w:i/>
                <w:sz w:val="20"/>
              </w:rPr>
            </w:pPr>
          </w:p>
          <w:p w:rsidR="00546817" w:rsidRPr="000156C0" w:rsidRDefault="00546817" w:rsidP="00144656">
            <w:pPr>
              <w:rPr>
                <w:i/>
                <w:sz w:val="20"/>
              </w:rPr>
            </w:pPr>
          </w:p>
        </w:tc>
        <w:tc>
          <w:tcPr>
            <w:tcW w:w="2637" w:type="dxa"/>
          </w:tcPr>
          <w:p w:rsidR="00546817" w:rsidRDefault="00546817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écriture collaborative :</w:t>
            </w:r>
          </w:p>
          <w:p w:rsidR="00546817" w:rsidRDefault="00546817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-Libre office on line dans NEO</w:t>
            </w:r>
          </w:p>
          <w:p w:rsidR="00546817" w:rsidRDefault="00546817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-Pad collaboratif dans NEO</w:t>
            </w:r>
          </w:p>
          <w:p w:rsidR="00546817" w:rsidRDefault="00546817" w:rsidP="00144656">
            <w:pPr>
              <w:contextualSpacing/>
              <w:rPr>
                <w:i/>
                <w:sz w:val="20"/>
              </w:rPr>
            </w:pPr>
          </w:p>
          <w:p w:rsidR="00546817" w:rsidRPr="00546817" w:rsidRDefault="00546817" w:rsidP="00144656">
            <w:pPr>
              <w:contextualSpacing/>
              <w:rPr>
                <w:i/>
                <w:sz w:val="20"/>
              </w:rPr>
            </w:pPr>
            <w:r>
              <w:rPr>
                <w:i/>
                <w:sz w:val="20"/>
              </w:rPr>
              <w:t>-dictaphone dans les applications de Neo</w:t>
            </w:r>
            <w:r w:rsidR="00177E37">
              <w:rPr>
                <w:i/>
                <w:sz w:val="20"/>
              </w:rPr>
              <w:t>, notamment le cahier multimédia</w:t>
            </w:r>
          </w:p>
        </w:tc>
      </w:tr>
    </w:tbl>
    <w:p w:rsidR="00D03CA0" w:rsidRPr="00503185" w:rsidRDefault="00D03CA0" w:rsidP="004F2C9D">
      <w:pPr>
        <w:ind w:firstLine="284"/>
        <w:contextualSpacing/>
        <w:jc w:val="both"/>
        <w:rPr>
          <w:i/>
          <w:sz w:val="20"/>
        </w:rPr>
      </w:pPr>
    </w:p>
    <w:sectPr w:rsidR="00D03CA0" w:rsidRPr="00503185" w:rsidSect="00503185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51B"/>
    <w:multiLevelType w:val="hybridMultilevel"/>
    <w:tmpl w:val="E22EA9A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F33304"/>
    <w:multiLevelType w:val="hybridMultilevel"/>
    <w:tmpl w:val="DB722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E637C"/>
    <w:multiLevelType w:val="hybridMultilevel"/>
    <w:tmpl w:val="CB4EE4F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CB6AD8"/>
    <w:multiLevelType w:val="hybridMultilevel"/>
    <w:tmpl w:val="5EF0782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C382262"/>
    <w:multiLevelType w:val="hybridMultilevel"/>
    <w:tmpl w:val="C856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4DF6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F7DC0"/>
    <w:multiLevelType w:val="hybridMultilevel"/>
    <w:tmpl w:val="04A2FA5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E00188"/>
    <w:multiLevelType w:val="hybridMultilevel"/>
    <w:tmpl w:val="C30C3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9D"/>
    <w:rsid w:val="000156C0"/>
    <w:rsid w:val="000A1068"/>
    <w:rsid w:val="001219E4"/>
    <w:rsid w:val="00144656"/>
    <w:rsid w:val="00177E37"/>
    <w:rsid w:val="0018185B"/>
    <w:rsid w:val="00181C5C"/>
    <w:rsid w:val="001A6A63"/>
    <w:rsid w:val="001B650B"/>
    <w:rsid w:val="0029740D"/>
    <w:rsid w:val="002B36B8"/>
    <w:rsid w:val="00312F9D"/>
    <w:rsid w:val="00393EC0"/>
    <w:rsid w:val="00395149"/>
    <w:rsid w:val="003D2A49"/>
    <w:rsid w:val="003E6865"/>
    <w:rsid w:val="00477DC1"/>
    <w:rsid w:val="004A7D7C"/>
    <w:rsid w:val="004B4DB7"/>
    <w:rsid w:val="004B5DAF"/>
    <w:rsid w:val="004E7DD6"/>
    <w:rsid w:val="004F2C9D"/>
    <w:rsid w:val="004F50EF"/>
    <w:rsid w:val="00503185"/>
    <w:rsid w:val="00546817"/>
    <w:rsid w:val="00562324"/>
    <w:rsid w:val="00620285"/>
    <w:rsid w:val="006517BF"/>
    <w:rsid w:val="006731D2"/>
    <w:rsid w:val="007536E7"/>
    <w:rsid w:val="00756175"/>
    <w:rsid w:val="00832A08"/>
    <w:rsid w:val="00910850"/>
    <w:rsid w:val="00972810"/>
    <w:rsid w:val="00B024CB"/>
    <w:rsid w:val="00B23664"/>
    <w:rsid w:val="00B35A63"/>
    <w:rsid w:val="00C04336"/>
    <w:rsid w:val="00C355A3"/>
    <w:rsid w:val="00C66BF5"/>
    <w:rsid w:val="00CA036C"/>
    <w:rsid w:val="00D03CA0"/>
    <w:rsid w:val="00D76508"/>
    <w:rsid w:val="00D84DAA"/>
    <w:rsid w:val="00DD3146"/>
    <w:rsid w:val="00E03B17"/>
    <w:rsid w:val="00E50154"/>
    <w:rsid w:val="00E50C2B"/>
    <w:rsid w:val="00E93D29"/>
    <w:rsid w:val="00F54600"/>
    <w:rsid w:val="00FE7C69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3121B"/>
  <w15:chartTrackingRefBased/>
  <w15:docId w15:val="{DD2B8784-BBC9-5C42-AE2E-6C1630F2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50C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E50C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5015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0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3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8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91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2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7197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5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6901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0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53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2145">
                          <w:marLeft w:val="30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8409">
                          <w:marLeft w:val="0"/>
                          <w:marRight w:val="0"/>
                          <w:marTop w:val="12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476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6719">
                          <w:marLeft w:val="30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828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142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398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046469">
                                      <w:marLeft w:val="30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4881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3642">
                              <w:marLeft w:val="30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6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6825">
                              <w:marLeft w:val="30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686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4758">
                  <w:marLeft w:val="30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2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1797">
                      <w:marLeft w:val="30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7242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8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9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1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04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230">
                      <w:marLeft w:val="30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5282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87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8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irn.info/journal-l-information-litteraire-2007-2-page-42.htm" TargetMode="External"/><Relationship Id="rId13" Type="http://schemas.openxmlformats.org/officeDocument/2006/relationships/hyperlink" Target="https://www.persee.fr/doc/bude_0004-5527_2016_num_1_1_7097" TargetMode="External"/><Relationship Id="rId18" Type="http://schemas.openxmlformats.org/officeDocument/2006/relationships/hyperlink" Target="https://www.cnrtl.fr/definition/monst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ictura18.univ-amu.fr/notice/18497-renommee-etend-ailes-libye-eneide-strasbourg-1502-s-brant" TargetMode="External"/><Relationship Id="rId12" Type="http://schemas.openxmlformats.org/officeDocument/2006/relationships/hyperlink" Target="https://www.unil.ch/iasa/fr/home/menuinst/recherche/publications/regards-sur-lantiquite/vol-1-le-cheval-de-troie.html" TargetMode="External"/><Relationship Id="rId17" Type="http://schemas.openxmlformats.org/officeDocument/2006/relationships/hyperlink" Target="https://learningapps.org/view2283837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view2283837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cs.fltr.ucl.ac.be/FE/07/TRUIE/Gesine21.htm" TargetMode="External"/><Relationship Id="rId11" Type="http://schemas.openxmlformats.org/officeDocument/2006/relationships/hyperlink" Target="http://expositions.bnf.fr/homere/feuille/07.htm" TargetMode="External"/><Relationship Id="rId5" Type="http://schemas.openxmlformats.org/officeDocument/2006/relationships/hyperlink" Target="https://utpictura18.univ-amu.fr/notice/18571-prodige-truie-blanche-leneide-di-virgilio-1760-zocchi" TargetMode="External"/><Relationship Id="rId15" Type="http://schemas.openxmlformats.org/officeDocument/2006/relationships/hyperlink" Target="https://fr.wikipedia.org/wiki/Monstre" TargetMode="External"/><Relationship Id="rId10" Type="http://schemas.openxmlformats.org/officeDocument/2006/relationships/hyperlink" Target="https://books.openedition.org/pufc/1593?lang=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positions.bnf.fr/homere/feuille/08.htm" TargetMode="External"/><Relationship Id="rId14" Type="http://schemas.openxmlformats.org/officeDocument/2006/relationships/hyperlink" Target="https://www.cnrtl.fr/definition/monst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rvebelloc/Library/Group%20Containers/UBF8T346G9.Office/User%20Content.localized/Templates.localized/Herve&#769;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Hervé.dotx</Template>
  <TotalTime>292</TotalTime>
  <Pages>4</Pages>
  <Words>1499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Belloc</dc:creator>
  <cp:keywords/>
  <dc:description/>
  <cp:lastModifiedBy>Hervé Belloc</cp:lastModifiedBy>
  <cp:revision>20</cp:revision>
  <dcterms:created xsi:type="dcterms:W3CDTF">2021-12-09T12:06:00Z</dcterms:created>
  <dcterms:modified xsi:type="dcterms:W3CDTF">2021-12-14T10:20:00Z</dcterms:modified>
</cp:coreProperties>
</file>